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3C" w:rsidRDefault="00065C3C" w:rsidP="00065C3C">
      <w:pPr>
        <w:widowControl/>
        <w:spacing w:line="525" w:lineRule="atLeas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  <w:lang w:bidi="ar"/>
        </w:rPr>
      </w:pPr>
      <w:bookmarkStart w:id="0" w:name="_GoBack"/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  <w:lang w:bidi="ar"/>
        </w:rPr>
        <w:t>国务院防治艾滋病工作委员会办公室关于做好</w:t>
      </w:r>
    </w:p>
    <w:p w:rsidR="00065C3C" w:rsidRDefault="00065C3C" w:rsidP="00065C3C">
      <w:pPr>
        <w:widowControl/>
        <w:spacing w:line="525" w:lineRule="atLeast"/>
        <w:jc w:val="center"/>
        <w:rPr>
          <w:rFonts w:ascii="黑体" w:eastAsia="黑体" w:hAnsi="黑体" w:cs="黑体"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  <w:lang w:bidi="ar"/>
        </w:rPr>
        <w:t>201</w:t>
      </w:r>
      <w:r>
        <w:rPr>
          <w:rFonts w:ascii="黑体" w:eastAsia="黑体" w:hAnsi="黑体" w:cs="黑体"/>
          <w:color w:val="000000" w:themeColor="text1"/>
          <w:kern w:val="0"/>
          <w:sz w:val="36"/>
          <w:szCs w:val="36"/>
          <w:lang w:bidi="ar"/>
        </w:rPr>
        <w:t>8</w:t>
      </w: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  <w:lang w:bidi="ar"/>
        </w:rPr>
        <w:t>年“世界艾滋病日”宣传活动的通知</w:t>
      </w:r>
      <w:bookmarkEnd w:id="0"/>
    </w:p>
    <w:p w:rsidR="00065C3C" w:rsidRDefault="00065C3C" w:rsidP="00065C3C">
      <w:pPr>
        <w:widowControl/>
        <w:pBdr>
          <w:bottom w:val="single" w:sz="6" w:space="0" w:color="E5E5E5"/>
        </w:pBdr>
        <w:jc w:val="center"/>
        <w:rPr>
          <w:rFonts w:ascii="微软雅黑" w:eastAsia="微软雅黑" w:hAnsi="微软雅黑" w:cs="微软雅黑"/>
          <w:color w:val="484848"/>
          <w:sz w:val="18"/>
          <w:szCs w:val="18"/>
        </w:rPr>
      </w:pPr>
    </w:p>
    <w:p w:rsidR="00065C3C" w:rsidRDefault="00065C3C" w:rsidP="00065C3C">
      <w:pPr>
        <w:pStyle w:val="a7"/>
        <w:widowControl/>
        <w:spacing w:beforeAutospacing="0" w:afterAutospacing="0" w:line="23" w:lineRule="atLeast"/>
        <w:jc w:val="right"/>
        <w:rPr>
          <w:rFonts w:ascii="仿宋_GB2312" w:eastAsia="仿宋_GB2312" w:cs="仿宋_GB2312"/>
          <w:color w:val="484848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484848"/>
          <w:sz w:val="32"/>
          <w:szCs w:val="32"/>
        </w:rPr>
        <w:t>国艾办函〔201</w:t>
      </w:r>
      <w:r>
        <w:rPr>
          <w:rFonts w:ascii="仿宋_GB2312" w:eastAsia="仿宋_GB2312" w:hAnsi="微软雅黑" w:cs="仿宋_GB2312"/>
          <w:color w:val="484848"/>
          <w:sz w:val="32"/>
          <w:szCs w:val="32"/>
        </w:rPr>
        <w:t>8</w:t>
      </w:r>
      <w:r>
        <w:rPr>
          <w:rFonts w:ascii="仿宋_GB2312" w:eastAsia="仿宋_GB2312" w:hAnsi="微软雅黑" w:cs="仿宋_GB2312" w:hint="eastAsia"/>
          <w:color w:val="484848"/>
          <w:sz w:val="32"/>
          <w:szCs w:val="32"/>
        </w:rPr>
        <w:t>〕</w:t>
      </w:r>
      <w:r>
        <w:rPr>
          <w:rFonts w:ascii="仿宋_GB2312" w:eastAsia="仿宋_GB2312" w:hAnsi="微软雅黑" w:cs="仿宋_GB2312"/>
          <w:color w:val="484848"/>
          <w:sz w:val="32"/>
          <w:szCs w:val="32"/>
        </w:rPr>
        <w:t>7</w:t>
      </w:r>
      <w:r>
        <w:rPr>
          <w:rFonts w:ascii="仿宋_GB2312" w:eastAsia="仿宋_GB2312" w:hAnsi="微软雅黑" w:cs="仿宋_GB2312" w:hint="eastAsia"/>
          <w:color w:val="484848"/>
          <w:sz w:val="32"/>
          <w:szCs w:val="32"/>
        </w:rPr>
        <w:t>号</w:t>
      </w:r>
    </w:p>
    <w:p w:rsidR="00065C3C" w:rsidRPr="00E74086" w:rsidRDefault="00065C3C" w:rsidP="00065C3C">
      <w:pPr>
        <w:widowControl/>
        <w:spacing w:before="225"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微软雅黑" w:cs="仿宋_GB2312" w:hint="eastAsia"/>
          <w:color w:val="484848"/>
          <w:sz w:val="32"/>
          <w:szCs w:val="32"/>
        </w:rPr>
        <w:t> </w:t>
      </w:r>
      <w:r w:rsidRPr="00E74086"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各省、自治区、直辖市及新疆生产建设兵团防治艾滋病工作委员会办公室，国务院防治艾滋病工作委员会部委成员单位办公厅（室）：</w:t>
      </w:r>
    </w:p>
    <w:p w:rsidR="00065C3C" w:rsidRDefault="00065C3C" w:rsidP="00065C3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年12月1日是第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31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个“世界艾滋病日”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。为进一步推动艾滋病防治工作，全面落实《中国遏制与防治艾滋病“十三五”行动计划》，营造全民参与艾滋病防治工作的良好氛围，现就做好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“世界艾滋病日”宣传活动通知如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下：</w:t>
      </w:r>
    </w:p>
    <w:p w:rsidR="00065C3C" w:rsidRDefault="00065C3C" w:rsidP="00065C3C">
      <w:pPr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 w:rsidRPr="0008495B">
        <w:rPr>
          <w:rFonts w:ascii="黑体" w:eastAsia="黑体" w:hAnsi="宋体" w:cs="宋体" w:hint="eastAsia"/>
          <w:kern w:val="0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</w:rPr>
        <w:t>活动主题</w:t>
      </w:r>
    </w:p>
    <w:p w:rsidR="00065C3C" w:rsidRDefault="00065C3C" w:rsidP="00065C3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参考联合国艾滋病规划署宣传活动主题，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我国2018年宣传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活动主题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为“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主动检测，知艾防艾，共享健康</w:t>
      </w:r>
      <w:r w:rsidRPr="008D44EB">
        <w:rPr>
          <w:rFonts w:ascii="仿宋_GB2312" w:eastAsia="仿宋_GB2312" w:hAnsi="宋体" w:cs="宋体" w:hint="eastAsia"/>
          <w:kern w:val="0"/>
          <w:sz w:val="32"/>
          <w:szCs w:val="32"/>
        </w:rPr>
        <w:t>”</w:t>
      </w:r>
      <w:r w:rsidRPr="00F94687">
        <w:rPr>
          <w:rFonts w:ascii="仿宋_GB2312" w:eastAsia="仿宋_GB2312" w:hAnsi="宋体" w:cs="宋体" w:hint="eastAsia"/>
          <w:kern w:val="0"/>
          <w:sz w:val="32"/>
          <w:szCs w:val="32"/>
        </w:rPr>
        <w:t>（英文主题为</w:t>
      </w:r>
      <w:r w:rsidRPr="002B1444">
        <w:rPr>
          <w:rFonts w:ascii="Arial Unicode MS" w:eastAsia="Arial Unicode MS" w:hAnsi="Arial Unicode MS" w:cs="Arial Unicode MS"/>
          <w:kern w:val="0"/>
          <w:sz w:val="32"/>
          <w:szCs w:val="32"/>
        </w:rPr>
        <w:t>“Know your status”</w:t>
      </w:r>
      <w:r>
        <w:rPr>
          <w:rFonts w:ascii="Arial Unicode MS" w:eastAsia="Arial Unicode MS" w:hAnsi="Arial Unicode MS" w:cs="Arial Unicode MS" w:hint="eastAsia"/>
          <w:kern w:val="0"/>
          <w:sz w:val="32"/>
          <w:szCs w:val="32"/>
        </w:rPr>
        <w:t>，</w:t>
      </w:r>
      <w:r w:rsidRPr="00DE6F54">
        <w:rPr>
          <w:rFonts w:ascii="仿宋_GB2312" w:eastAsia="仿宋_GB2312" w:hAnsi="宋体" w:cs="宋体" w:hint="eastAsia"/>
          <w:kern w:val="0"/>
          <w:sz w:val="32"/>
          <w:szCs w:val="32"/>
        </w:rPr>
        <w:t>知道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你的</w:t>
      </w:r>
      <w:r w:rsidRPr="00DE6F54">
        <w:rPr>
          <w:rFonts w:ascii="仿宋_GB2312" w:eastAsia="仿宋_GB2312" w:hAnsi="宋体" w:cs="宋体" w:hint="eastAsia"/>
          <w:kern w:val="0"/>
          <w:sz w:val="32"/>
          <w:szCs w:val="32"/>
        </w:rPr>
        <w:t>感染状况</w:t>
      </w:r>
      <w:r w:rsidRPr="00F94687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。活动主题</w:t>
      </w:r>
      <w:r>
        <w:rPr>
          <w:rFonts w:ascii="仿宋_GB2312" w:eastAsia="仿宋_GB2312" w:hAnsi="仿宋" w:hint="eastAsia"/>
          <w:sz w:val="32"/>
          <w:szCs w:val="32"/>
        </w:rPr>
        <w:t>旨在强调开展</w:t>
      </w:r>
      <w:r w:rsidRPr="00B11A59">
        <w:rPr>
          <w:rFonts w:ascii="仿宋_GB2312" w:eastAsia="仿宋_GB2312" w:hAnsi="仿宋" w:hint="eastAsia"/>
          <w:sz w:val="32"/>
          <w:szCs w:val="32"/>
        </w:rPr>
        <w:t>艾滋病检测</w:t>
      </w:r>
      <w:r>
        <w:rPr>
          <w:rFonts w:ascii="仿宋_GB2312" w:eastAsia="仿宋_GB2312" w:hAnsi="仿宋" w:hint="eastAsia"/>
          <w:sz w:val="32"/>
          <w:szCs w:val="32"/>
        </w:rPr>
        <w:t>工作对防治艾滋病、</w:t>
      </w:r>
      <w:r w:rsidRPr="003254CC">
        <w:rPr>
          <w:rFonts w:ascii="仿宋_GB2312" w:eastAsia="仿宋_GB2312" w:hAnsi="仿宋" w:hint="eastAsia"/>
          <w:sz w:val="32"/>
          <w:szCs w:val="32"/>
        </w:rPr>
        <w:t>实现“</w:t>
      </w:r>
      <w:r>
        <w:rPr>
          <w:rFonts w:ascii="仿宋_GB2312" w:eastAsia="仿宋_GB2312" w:hAnsi="仿宋" w:hint="eastAsia"/>
          <w:sz w:val="32"/>
          <w:szCs w:val="32"/>
        </w:rPr>
        <w:t>三个</w:t>
      </w:r>
      <w:r w:rsidRPr="003254CC">
        <w:rPr>
          <w:rFonts w:ascii="仿宋_GB2312" w:eastAsia="仿宋_GB2312" w:hAnsi="仿宋" w:hint="eastAsia"/>
          <w:sz w:val="32"/>
          <w:szCs w:val="32"/>
        </w:rPr>
        <w:t>90</w:t>
      </w:r>
      <w:r>
        <w:rPr>
          <w:rFonts w:ascii="仿宋_GB2312" w:eastAsia="仿宋_GB2312" w:hAnsi="仿宋" w:hint="eastAsia"/>
          <w:sz w:val="32"/>
          <w:szCs w:val="32"/>
        </w:rPr>
        <w:t>%</w:t>
      </w:r>
      <w:r w:rsidRPr="003254CC">
        <w:rPr>
          <w:rFonts w:ascii="仿宋_GB2312" w:eastAsia="仿宋_GB2312" w:hAnsi="仿宋" w:hint="eastAsia"/>
          <w:sz w:val="32"/>
          <w:szCs w:val="32"/>
        </w:rPr>
        <w:t>”</w:t>
      </w:r>
      <w:r w:rsidRPr="00B11A59">
        <w:rPr>
          <w:rFonts w:ascii="仿宋_GB2312" w:eastAsia="仿宋_GB2312" w:hAnsi="仿宋" w:hint="eastAsia"/>
          <w:sz w:val="32"/>
          <w:szCs w:val="32"/>
        </w:rPr>
        <w:t>目标</w:t>
      </w:r>
      <w:r>
        <w:rPr>
          <w:rFonts w:ascii="仿宋_GB2312" w:eastAsia="仿宋_GB2312" w:hAnsi="仿宋" w:hint="eastAsia"/>
          <w:sz w:val="32"/>
          <w:szCs w:val="32"/>
        </w:rPr>
        <w:t>和共享健康生活的重要意义。明确检测是知晓艾滋病感染状况的唯一途径。倡导通过检测知晓感染状况，进而采取治疗和预防措施，有助于控制艾滋病，共享健康生活，为健康中国建设作出贡献。</w:t>
      </w:r>
    </w:p>
    <w:p w:rsidR="00065C3C" w:rsidRDefault="00065C3C" w:rsidP="00065C3C">
      <w:pPr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二</w:t>
      </w:r>
      <w:r w:rsidRPr="0008495B">
        <w:rPr>
          <w:rFonts w:ascii="黑体" w:eastAsia="黑体" w:hAnsi="宋体" w:cs="宋体" w:hint="eastAsia"/>
          <w:kern w:val="0"/>
          <w:sz w:val="32"/>
          <w:szCs w:val="32"/>
        </w:rPr>
        <w:t>、</w:t>
      </w:r>
      <w:r>
        <w:rPr>
          <w:rFonts w:ascii="黑体" w:eastAsia="黑体" w:hAnsi="宋体" w:cs="宋体" w:hint="eastAsia"/>
          <w:kern w:val="0"/>
          <w:sz w:val="32"/>
          <w:szCs w:val="32"/>
        </w:rPr>
        <w:t>活动内容</w:t>
      </w:r>
    </w:p>
    <w:p w:rsidR="00065C3C" w:rsidRDefault="00065C3C" w:rsidP="00065C3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2B1444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（一）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积极</w:t>
      </w:r>
      <w:r w:rsidRPr="002B1444">
        <w:rPr>
          <w:rFonts w:ascii="楷体_GB2312" w:eastAsia="楷体_GB2312" w:hAnsi="宋体" w:cs="宋体" w:hint="eastAsia"/>
          <w:b/>
          <w:kern w:val="0"/>
          <w:sz w:val="32"/>
          <w:szCs w:val="32"/>
        </w:rPr>
        <w:t>争取党委政府领导参与艾滋病防治宣传活动。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要积极主动向党委政府（部门）领导同志汇报防治工作形势、工作进展、存在的困难与问题和下一步工作重点，提高各级党政领导同志认识，增强责任意识，扎实推进艾滋病防治工作。要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动员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和倡导各级领导干部率先垂范，参与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艾滋病防治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宣传活动，通过考察、座谈等形式，深入防治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一线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，了解工作情况，慰问基层防治人员，调研</w:t>
      </w:r>
      <w:r w:rsidRPr="00CE516A">
        <w:rPr>
          <w:rFonts w:ascii="仿宋_GB2312" w:eastAsia="仿宋_GB2312" w:hAnsi="宋体" w:cs="宋体" w:hint="eastAsia"/>
          <w:kern w:val="0"/>
          <w:sz w:val="32"/>
          <w:szCs w:val="32"/>
        </w:rPr>
        <w:t>艾滋病防治工作，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为全社会参与艾滋病防治作出表率。</w:t>
      </w:r>
    </w:p>
    <w:p w:rsidR="00065C3C" w:rsidRPr="00CB3685" w:rsidRDefault="00065C3C" w:rsidP="00065C3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793E32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（二）多种形式广泛开展宣传教育活动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要广泛</w:t>
      </w:r>
      <w:r w:rsidRPr="00287D63">
        <w:rPr>
          <w:rFonts w:ascii="仿宋_GB2312" w:eastAsia="仿宋_GB2312" w:hAnsi="宋体" w:cs="宋体" w:hint="eastAsia"/>
          <w:kern w:val="0"/>
          <w:sz w:val="32"/>
          <w:szCs w:val="32"/>
        </w:rPr>
        <w:t>利用</w:t>
      </w:r>
      <w:r w:rsidRPr="00CE516A">
        <w:rPr>
          <w:rFonts w:ascii="仿宋_GB2312" w:eastAsia="仿宋_GB2312" w:hAnsi="宋体" w:cs="宋体" w:hint="eastAsia"/>
          <w:kern w:val="0"/>
          <w:sz w:val="32"/>
          <w:szCs w:val="32"/>
        </w:rPr>
        <w:t>广播、电视、报刊杂志等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传统</w:t>
      </w:r>
      <w:r w:rsidRPr="00287D63">
        <w:rPr>
          <w:rFonts w:ascii="仿宋_GB2312" w:eastAsia="仿宋_GB2312" w:hAnsi="宋体" w:cs="宋体" w:hint="eastAsia"/>
          <w:kern w:val="0"/>
          <w:sz w:val="32"/>
          <w:szCs w:val="32"/>
        </w:rPr>
        <w:t>媒体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，充分发挥社会公众人物影响和</w:t>
      </w:r>
      <w:r w:rsidRPr="00CE516A">
        <w:rPr>
          <w:rFonts w:ascii="仿宋_GB2312" w:eastAsia="仿宋_GB2312" w:hAnsi="宋体" w:cs="宋体" w:hint="eastAsia"/>
          <w:kern w:val="0"/>
          <w:sz w:val="32"/>
          <w:szCs w:val="32"/>
        </w:rPr>
        <w:t>微博、微信等新媒体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作用，在全社会广泛普及艾滋病防治知识，弘扬中华民族传统美德，引导大众自觉抵制社会丑恶现象。要持续加强流动人口、青年学生等重点人群宣传教育，在机场、车站、码头、口岸等场所广泛张贴、播放宣传材料，发挥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高校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社团和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青年志愿者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作用，深入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开展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学校预防艾滋病和性健康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宣传活动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，加强警示性教育。鼓励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社会组织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开展宣传、干预、动员检测、关怀救助等活动，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动员企业、基金会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等单位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开展与艾滋病相关的社会宣传和捐款捐物、扶贫救助等公益活动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，动员社会力量广泛参与</w:t>
      </w:r>
      <w:r w:rsidRPr="008B527F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65C3C" w:rsidRPr="00A02D5A" w:rsidRDefault="00065C3C" w:rsidP="00065C3C">
      <w:pPr>
        <w:widowControl/>
        <w:spacing w:line="360" w:lineRule="auto"/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586040">
        <w:rPr>
          <w:rFonts w:ascii="楷体_GB2312" w:eastAsia="楷体_GB2312" w:hAnsi="宋体" w:cs="宋体" w:hint="eastAsia"/>
          <w:b/>
          <w:kern w:val="0"/>
          <w:sz w:val="32"/>
          <w:szCs w:val="32"/>
        </w:rPr>
        <w:t>（三）启动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全国</w:t>
      </w:r>
      <w:r w:rsidRPr="00586040">
        <w:rPr>
          <w:rFonts w:ascii="楷体_GB2312" w:eastAsia="楷体_GB2312" w:hAnsi="宋体" w:cs="宋体" w:hint="eastAsia"/>
          <w:b/>
          <w:kern w:val="0"/>
          <w:sz w:val="32"/>
          <w:szCs w:val="32"/>
        </w:rPr>
        <w:t>艾滋病检测</w:t>
      </w:r>
      <w:r>
        <w:rPr>
          <w:rFonts w:ascii="楷体_GB2312" w:eastAsia="楷体_GB2312" w:hAnsi="宋体" w:cs="宋体" w:hint="eastAsia"/>
          <w:b/>
          <w:kern w:val="0"/>
          <w:sz w:val="32"/>
          <w:szCs w:val="32"/>
        </w:rPr>
        <w:t>咨询</w:t>
      </w:r>
      <w:r w:rsidRPr="00586040">
        <w:rPr>
          <w:rFonts w:ascii="楷体_GB2312" w:eastAsia="楷体_GB2312" w:hAnsi="宋体" w:cs="宋体" w:hint="eastAsia"/>
          <w:b/>
          <w:kern w:val="0"/>
          <w:sz w:val="32"/>
          <w:szCs w:val="32"/>
        </w:rPr>
        <w:t>月活动。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为提高社会公众艾滋病检测认识，普及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艾滋病检测方式和途径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提高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易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感染艾滋病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危险人员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主动接受艾滋病检测服务意愿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中国疾病预防控制中心将于11月中旬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至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12月中旬组织开展“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全国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艾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滋病检测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咨询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月”宣传系列活动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活动方案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另行印发）。各级疾病预防控制机构要按照国家统一部署，制定本地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“艾滋病检测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咨询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月”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工作方案，并组织实施。</w:t>
      </w:r>
    </w:p>
    <w:p w:rsidR="00065C3C" w:rsidRDefault="00065C3C" w:rsidP="00065C3C">
      <w:pPr>
        <w:spacing w:line="360" w:lineRule="auto"/>
        <w:ind w:firstLineChars="200" w:firstLine="640"/>
        <w:jc w:val="left"/>
        <w:outlineLvl w:val="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三</w:t>
      </w:r>
      <w:r w:rsidRPr="0008495B">
        <w:rPr>
          <w:rFonts w:ascii="黑体" w:eastAsia="黑体" w:hAnsi="宋体" w:cs="宋体" w:hint="eastAsia"/>
          <w:kern w:val="0"/>
          <w:sz w:val="32"/>
          <w:szCs w:val="32"/>
        </w:rPr>
        <w:t>、相关要求</w:t>
      </w:r>
    </w:p>
    <w:p w:rsidR="00065C3C" w:rsidRDefault="00065C3C" w:rsidP="00065C3C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各级艾滋病防治工作委员会办公室要结合本地实际，及时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印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发宣传活动通知，组织相关活动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“世界艾滋病日”前后营造艾滋病防治宣传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高潮。各级防治艾滋病工作委员会成员单位要结合本单位职责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和工作优势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，组织开展宣传活动。各级医疗卫生机构要发挥带头作用，为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相关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部门、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社会团体提供必要的技术支持。</w:t>
      </w:r>
    </w:p>
    <w:p w:rsidR="00065C3C" w:rsidRDefault="00065C3C" w:rsidP="00065C3C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国家卫生健康委组织制作了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“世界艾滋病日”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主题海报及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全国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艾滋病检测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咨询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月”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宣传材料电子模板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，近期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在国家卫生健康委网站和</w:t>
      </w:r>
      <w:r w:rsidRPr="00B746D6">
        <w:rPr>
          <w:rFonts w:ascii="仿宋_GB2312" w:eastAsia="仿宋_GB2312" w:hAnsi="宋体" w:cs="宋体" w:hint="eastAsia"/>
          <w:kern w:val="0"/>
          <w:sz w:val="32"/>
          <w:szCs w:val="32"/>
        </w:rPr>
        <w:t>中国疾病预防控制中心性病艾滋病预防控制中心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网站发布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，各地可根据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本地实际，参考上述模板</w:t>
      </w:r>
      <w:r w:rsidRPr="00A776E4">
        <w:rPr>
          <w:rFonts w:ascii="仿宋_GB2312" w:eastAsia="仿宋_GB2312" w:hAnsi="宋体" w:cs="宋体" w:hint="eastAsia"/>
          <w:kern w:val="0"/>
          <w:sz w:val="32"/>
          <w:szCs w:val="32"/>
        </w:rPr>
        <w:t>制作本地宣传材料。</w:t>
      </w:r>
    </w:p>
    <w:p w:rsidR="00065C3C" w:rsidRDefault="00065C3C" w:rsidP="00065C3C">
      <w:pPr>
        <w:widowControl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（三）各地、各部门要及时总结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201</w:t>
      </w:r>
      <w:r w:rsidRPr="003E133F"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年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“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世界艾滋病日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”</w:t>
      </w:r>
      <w:r w:rsidRPr="003E133F">
        <w:rPr>
          <w:rFonts w:ascii="仿宋_GB2312" w:eastAsia="仿宋_GB2312" w:hAnsi="宋体" w:cs="宋体"/>
          <w:kern w:val="0"/>
          <w:sz w:val="32"/>
          <w:szCs w:val="32"/>
        </w:rPr>
        <w:t>宣传活动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情况与效果（含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全国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艾滋病检测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咨询</w:t>
      </w:r>
      <w:r w:rsidRPr="00586040">
        <w:rPr>
          <w:rFonts w:ascii="仿宋_GB2312" w:eastAsia="仿宋_GB2312" w:hAnsi="宋体" w:cs="宋体" w:hint="eastAsia"/>
          <w:kern w:val="0"/>
          <w:sz w:val="32"/>
          <w:szCs w:val="32"/>
        </w:rPr>
        <w:t>月”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活动），并于2018年12月25日前将活动总结报送我办，</w:t>
      </w:r>
      <w:hyperlink r:id="rId6" w:history="1">
        <w:r w:rsidRPr="00E90448">
          <w:rPr>
            <w:rFonts w:ascii="仿宋_GB2312" w:eastAsia="仿宋_GB2312" w:hAnsi="宋体" w:cs="宋体" w:hint="eastAsia"/>
            <w:kern w:val="0"/>
            <w:sz w:val="32"/>
            <w:szCs w:val="32"/>
          </w:rPr>
          <w:t>电子版材料发送至guoaiban@chinaaids.cn</w:t>
        </w:r>
      </w:hyperlink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065C3C" w:rsidRDefault="00065C3C" w:rsidP="00065C3C">
      <w:pPr>
        <w:widowControl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联 系 人：国艾办政策协调部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：刘宇婧</w:t>
      </w:r>
    </w:p>
    <w:p w:rsidR="00065C3C" w:rsidRDefault="00065C3C" w:rsidP="00065C3C">
      <w:pPr>
        <w:widowControl/>
        <w:snapToGrid w:val="0"/>
        <w:spacing w:line="360" w:lineRule="auto"/>
        <w:ind w:firstLineChars="700" w:firstLine="2240"/>
        <w:rPr>
          <w:rFonts w:ascii="仿宋_GB2312" w:eastAsia="仿宋_GB2312" w:hAnsi="宋体" w:cs="宋体"/>
          <w:kern w:val="0"/>
          <w:sz w:val="32"/>
          <w:szCs w:val="32"/>
        </w:rPr>
      </w:pP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国家卫生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健康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委疾控局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：时 颖</w:t>
      </w:r>
    </w:p>
    <w:p w:rsidR="00065C3C" w:rsidRPr="00B069F2" w:rsidRDefault="00065C3C" w:rsidP="00065C3C">
      <w:pPr>
        <w:widowControl/>
        <w:snapToGrid w:val="0"/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联系电话：010-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63025509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B069F2">
        <w:rPr>
          <w:rFonts w:ascii="仿宋_GB2312" w:eastAsia="仿宋_GB2312" w:hAnsi="宋体" w:cs="宋体" w:hint="eastAsia"/>
          <w:kern w:val="0"/>
          <w:sz w:val="32"/>
          <w:szCs w:val="32"/>
        </w:rPr>
        <w:t>6879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2364</w:t>
      </w:r>
    </w:p>
    <w:p w:rsidR="00065C3C" w:rsidRDefault="00065C3C" w:rsidP="00065C3C">
      <w:pPr>
        <w:widowControl/>
        <w:snapToGrid w:val="0"/>
        <w:spacing w:line="360" w:lineRule="auto"/>
        <w:ind w:firstLine="640"/>
      </w:pP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Pr="0008495B">
        <w:rPr>
          <w:rFonts w:ascii="仿宋_GB2312" w:eastAsia="仿宋_GB2312" w:hAnsi="宋体" w:cs="宋体" w:hint="eastAsia"/>
          <w:kern w:val="0"/>
          <w:sz w:val="32"/>
          <w:szCs w:val="32"/>
        </w:rPr>
        <w:t>真：010-83164579</w:t>
      </w:r>
      <w:r>
        <w:rPr>
          <w:rFonts w:hint="eastAsia"/>
        </w:rPr>
        <w:t xml:space="preserve">   </w:t>
      </w:r>
    </w:p>
    <w:p w:rsidR="00065C3C" w:rsidRDefault="00065C3C" w:rsidP="00065C3C">
      <w:pPr>
        <w:widowControl/>
        <w:snapToGrid w:val="0"/>
        <w:spacing w:line="360" w:lineRule="auto"/>
        <w:ind w:firstLine="640"/>
      </w:pPr>
    </w:p>
    <w:p w:rsidR="00065C3C" w:rsidRPr="000D6846" w:rsidRDefault="00065C3C" w:rsidP="00065C3C">
      <w:pPr>
        <w:widowControl/>
        <w:snapToGrid w:val="0"/>
        <w:spacing w:line="360" w:lineRule="auto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</w:t>
      </w:r>
    </w:p>
    <w:p w:rsidR="00065C3C" w:rsidRDefault="00065C3C" w:rsidP="00065C3C">
      <w:pPr>
        <w:tabs>
          <w:tab w:val="left" w:pos="7088"/>
        </w:tabs>
        <w:snapToGrid w:val="0"/>
        <w:spacing w:line="360" w:lineRule="auto"/>
        <w:ind w:leftChars="349" w:left="733" w:firstLineChars="700" w:firstLine="22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国务院防治艾滋病工作委员会办公室</w:t>
      </w:r>
    </w:p>
    <w:p w:rsidR="00065C3C" w:rsidRDefault="00065C3C" w:rsidP="00065C3C">
      <w:pPr>
        <w:tabs>
          <w:tab w:val="left" w:pos="7088"/>
          <w:tab w:val="left" w:pos="7230"/>
        </w:tabs>
        <w:spacing w:line="360" w:lineRule="auto"/>
        <w:ind w:firstLineChars="1400" w:firstLine="4480"/>
        <w:outlineLvl w:val="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 10月26日</w:t>
      </w:r>
    </w:p>
    <w:p w:rsidR="00065C3C" w:rsidRDefault="00065C3C" w:rsidP="00065C3C">
      <w:pPr>
        <w:spacing w:line="360" w:lineRule="auto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（信息公开形式：主动公开）</w:t>
      </w:r>
    </w:p>
    <w:p w:rsidR="00C609F8" w:rsidRPr="00065C3C" w:rsidRDefault="00C609F8"/>
    <w:sectPr w:rsidR="00C609F8" w:rsidRPr="00065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71E" w:rsidRDefault="00D1171E" w:rsidP="00065C3C">
      <w:r>
        <w:separator/>
      </w:r>
    </w:p>
  </w:endnote>
  <w:endnote w:type="continuationSeparator" w:id="0">
    <w:p w:rsidR="00D1171E" w:rsidRDefault="00D1171E" w:rsidP="0006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71E" w:rsidRDefault="00D1171E" w:rsidP="00065C3C">
      <w:r>
        <w:separator/>
      </w:r>
    </w:p>
  </w:footnote>
  <w:footnote w:type="continuationSeparator" w:id="0">
    <w:p w:rsidR="00D1171E" w:rsidRDefault="00D1171E" w:rsidP="0006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30"/>
    <w:rsid w:val="00065C3C"/>
    <w:rsid w:val="00C609F8"/>
    <w:rsid w:val="00D1171E"/>
    <w:rsid w:val="00D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82A97-B466-4BA9-AABC-3498ADA1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5C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5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5C3C"/>
    <w:rPr>
      <w:sz w:val="18"/>
      <w:szCs w:val="18"/>
    </w:rPr>
  </w:style>
  <w:style w:type="paragraph" w:styleId="a7">
    <w:name w:val="Normal (Web)"/>
    <w:basedOn w:val="a"/>
    <w:rsid w:val="00065C3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6448;&#26009;&#21457;&#36865;&#33267;guoaiban@chinaaids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jingren xue</dc:creator>
  <cp:keywords/>
  <dc:description/>
  <cp:lastModifiedBy>jingren xue</cp:lastModifiedBy>
  <cp:revision>2</cp:revision>
  <dcterms:created xsi:type="dcterms:W3CDTF">2018-11-05T03:39:00Z</dcterms:created>
  <dcterms:modified xsi:type="dcterms:W3CDTF">2018-11-05T03:39:00Z</dcterms:modified>
</cp:coreProperties>
</file>